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32242" w:rsidTr="007C5D31">
        <w:trPr>
          <w:trHeight w:val="14023"/>
        </w:trPr>
        <w:tc>
          <w:tcPr>
            <w:tcW w:w="10421" w:type="dxa"/>
          </w:tcPr>
          <w:p w:rsidR="00132242" w:rsidRDefault="00664886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125730</wp:posOffset>
                  </wp:positionV>
                  <wp:extent cx="3219450" cy="520700"/>
                  <wp:effectExtent l="19050" t="0" r="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242">
              <w:rPr>
                <w:rFonts w:ascii="Arial" w:hAnsi="Arial" w:cs="Arial"/>
                <w:sz w:val="32"/>
                <w:szCs w:val="32"/>
              </w:rPr>
              <w:br/>
            </w:r>
          </w:p>
          <w:p w:rsidR="00664886" w:rsidRDefault="00664886" w:rsidP="00132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:rsidR="00132242" w:rsidRPr="00664886" w:rsidRDefault="00132242" w:rsidP="006648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886">
              <w:rPr>
                <w:rFonts w:ascii="Arial" w:hAnsi="Arial" w:cs="Arial"/>
                <w:sz w:val="40"/>
                <w:szCs w:val="40"/>
              </w:rPr>
              <w:t xml:space="preserve">Паспорт качества </w:t>
            </w:r>
            <w:r w:rsidR="00664886" w:rsidRPr="00664886">
              <w:rPr>
                <w:rFonts w:ascii="Arial" w:hAnsi="Arial" w:cs="Arial"/>
                <w:sz w:val="40"/>
                <w:szCs w:val="40"/>
              </w:rPr>
              <w:br/>
            </w:r>
            <w:r w:rsidRPr="00664886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664886">
              <w:rPr>
                <w:rFonts w:ascii="Arial" w:hAnsi="Arial" w:cs="Arial"/>
                <w:sz w:val="28"/>
                <w:szCs w:val="28"/>
              </w:rPr>
              <w:t xml:space="preserve">кабельно-проводниковую </w:t>
            </w:r>
            <w:r w:rsidRPr="00664886">
              <w:rPr>
                <w:rFonts w:ascii="Arial" w:hAnsi="Arial" w:cs="Arial"/>
                <w:sz w:val="28"/>
                <w:szCs w:val="28"/>
              </w:rPr>
              <w:t>продукцию</w:t>
            </w:r>
          </w:p>
          <w:p w:rsidR="00132242" w:rsidRDefault="00E14FF6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105410</wp:posOffset>
                      </wp:positionV>
                      <wp:extent cx="6356350" cy="6350"/>
                      <wp:effectExtent l="9525" t="13335" r="635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6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45pt;margin-top:8.3pt;width:500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"/>
                  </w:pict>
                </mc:Fallback>
              </mc:AlternateContent>
            </w:r>
          </w:p>
          <w:p w:rsidR="00132242" w:rsidRPr="009B4CD9" w:rsidRDefault="00132242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Изготовитель:</w:t>
            </w:r>
          </w:p>
          <w:p w:rsidR="00132242" w:rsidRPr="00B03179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BETACAVI s.r.l. (Италия)</w:t>
            </w:r>
          </w:p>
          <w:p w:rsidR="00132242" w:rsidRPr="00664886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Адрес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Via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Delle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Industrie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- 84091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Battipaglia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Sa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Italy</w:t>
            </w:r>
            <w:r w:rsidRPr="006648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2242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Телефон +39 0 828 308765, факс +39 0 828 342283.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Pr="009B4CD9" w:rsidRDefault="00664886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Наименование кабеля: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Кабель коаксиальный телевизионный </w:t>
            </w:r>
            <w:r w:rsidRPr="009B4CD9">
              <w:rPr>
                <w:rFonts w:ascii="Arial" w:hAnsi="Arial" w:cs="Arial"/>
                <w:b/>
                <w:sz w:val="28"/>
                <w:szCs w:val="28"/>
                <w:lang w:val="en-US"/>
              </w:rPr>
              <w:t>N</w:t>
            </w:r>
            <w:r w:rsidRPr="009B4CD9">
              <w:rPr>
                <w:rFonts w:ascii="Arial" w:hAnsi="Arial" w:cs="Arial"/>
                <w:b/>
                <w:sz w:val="28"/>
                <w:szCs w:val="28"/>
              </w:rPr>
              <w:t>48Х</w:t>
            </w:r>
            <w:r w:rsidRPr="00664886">
              <w:rPr>
                <w:rFonts w:ascii="Arial" w:hAnsi="Arial" w:cs="Arial"/>
                <w:sz w:val="24"/>
                <w:szCs w:val="24"/>
              </w:rPr>
              <w:t xml:space="preserve"> (1,13/4,8/6,8мм-17,0дБ/865МГц)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Декларация соответствия № Д-К5 0924 от 23 марта 2007г. (действ. до 01.02.2027г</w:t>
            </w:r>
            <w:r w:rsidR="009B4C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испытаний № 148/2006-01-1-П ИЦ СООНИР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CD9" w:rsidRPr="00987E9F" w:rsidRDefault="00987E9F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Назначение: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 xml:space="preserve">Абонентский коаксиальный кабель для внутренней прокладки с технологией NX. За счет дополнительных слоев между центральным и наружным проводниками и изоляцией достигаются более стабильные характеристики кабеля при его изгибах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 монтаже и меньшая температурная зависимость </w:t>
            </w:r>
            <w:r>
              <w:rPr>
                <w:rFonts w:ascii="Arial" w:hAnsi="Arial" w:cs="Arial"/>
                <w:sz w:val="24"/>
                <w:szCs w:val="24"/>
              </w:rPr>
              <w:t>электрических характеристик</w:t>
            </w:r>
            <w:r w:rsidRPr="00987E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Параметры: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Центральный проводник - электротехническая медь, Ø 1,13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Изоляция - физически вспененный полиэтилен (PE), Ø 4,8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Наружный проводник - алюминиево-лавсановая трехслойная пленка + луженая медная оплетка плотностью 45%.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Оболочка кабеля - поливинилхлорид (PVC), цвет белый, Ø 6,8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Затухание - 16,9/27,5 дБ (862/2150 МГц/100 м).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P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Характеристики: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2835"/>
            </w:tblGrid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Волновое сопротивление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75±1 Ом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Погонная ёмкость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52±2 пкФ/м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укорочения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85%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экранирования в диапазоне 30-2000 МГц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&gt; 80 дБ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Минимальный радиус изгиба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35 / 70 мм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Погонное сопротивление внутреннего // внешнего проводника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17 Ом/км // 18,5 Ом/км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Вес бухты 100м / 250м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E14FF6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4,5 / 11 кг</w:t>
                  </w:r>
                </w:p>
              </w:tc>
            </w:tr>
          </w:tbl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242" w:rsidRPr="006A5CF0" w:rsidRDefault="006A5CF0" w:rsidP="006A5CF0">
            <w:pPr>
              <w:rPr>
                <w:rFonts w:ascii="Arial" w:hAnsi="Arial" w:cs="Arial"/>
                <w:sz w:val="20"/>
                <w:szCs w:val="20"/>
              </w:rPr>
            </w:pPr>
            <w:r w:rsidRPr="006A5CF0">
              <w:rPr>
                <w:rFonts w:ascii="Arial" w:hAnsi="Arial" w:cs="Arial"/>
                <w:sz w:val="20"/>
                <w:szCs w:val="20"/>
              </w:rPr>
              <w:t>Кабель соответствует требованиям: «Правила применения кабелей связи с металлическими жилами» утверждённые Приказом Мининформсвязи РФ №46 от 19.04.2006 г. (зарегистрирован в Минюсте России 28.04.2006г., регистрационный №7771)</w:t>
            </w:r>
            <w:r w:rsidR="007C5D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2242" w:rsidRPr="00132242" w:rsidRDefault="00132242" w:rsidP="006A5CF0">
      <w:pPr>
        <w:rPr>
          <w:rFonts w:ascii="Arial" w:hAnsi="Arial" w:cs="Arial"/>
          <w:sz w:val="32"/>
          <w:szCs w:val="32"/>
        </w:rPr>
      </w:pPr>
    </w:p>
    <w:sectPr w:rsidR="00132242" w:rsidRPr="00132242" w:rsidSect="00B031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2"/>
    <w:rsid w:val="00132242"/>
    <w:rsid w:val="002C590F"/>
    <w:rsid w:val="00664886"/>
    <w:rsid w:val="006A5CF0"/>
    <w:rsid w:val="007C5D31"/>
    <w:rsid w:val="00987E9F"/>
    <w:rsid w:val="009B4CD9"/>
    <w:rsid w:val="00B03179"/>
    <w:rsid w:val="00E14FF6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Сателлит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Погалов</dc:creator>
  <cp:lastModifiedBy>a_bezrodnov</cp:lastModifiedBy>
  <cp:revision>2</cp:revision>
  <cp:lastPrinted>2021-04-02T14:32:00Z</cp:lastPrinted>
  <dcterms:created xsi:type="dcterms:W3CDTF">2021-04-02T17:47:00Z</dcterms:created>
  <dcterms:modified xsi:type="dcterms:W3CDTF">2021-04-02T17:47:00Z</dcterms:modified>
</cp:coreProperties>
</file>